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F8206" w14:textId="4B9CF29A" w:rsidR="003A2239" w:rsidRPr="0052548E" w:rsidRDefault="003A2239" w:rsidP="003A223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F47FBD" w:rsidRPr="00F47FBD">
        <w:rPr>
          <w:rFonts w:ascii="Arial" w:hAnsi="Arial" w:cs="Arial"/>
          <w:b/>
          <w:bCs/>
          <w:sz w:val="28"/>
        </w:rPr>
        <w:t>R1-2202274</w:t>
      </w:r>
    </w:p>
    <w:p w14:paraId="6E7C288C" w14:textId="77777777" w:rsidR="003A2239" w:rsidRPr="009513AC" w:rsidRDefault="003A2239" w:rsidP="003A223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</w:rPr>
        <w:t>rd</w:t>
      </w:r>
      <w:r>
        <w:rPr>
          <w:rFonts w:ascii="Arial" w:eastAsia="MS Mincho" w:hAnsi="Arial" w:cs="Arial"/>
          <w:b/>
          <w:bCs/>
          <w:sz w:val="28"/>
        </w:rPr>
        <w:t>, 2022</w:t>
      </w:r>
    </w:p>
    <w:p w14:paraId="4EB71363" w14:textId="77777777" w:rsidR="00460FC6" w:rsidRPr="00B84447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4381C434" w:rsidR="00303D4A" w:rsidRPr="00303D4A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B66752" w:rsidRPr="00B66752">
        <w:rPr>
          <w:sz w:val="22"/>
          <w:szCs w:val="22"/>
        </w:rPr>
        <w:t>Discussion on RAN2 LS to RAN1 on inter-UE coordination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14DBB664" w14:textId="3AEF99F6" w:rsidR="00F96CF1" w:rsidRDefault="000161C9" w:rsidP="00F96CF1">
      <w:pPr>
        <w:spacing w:before="180" w:afterLines="100" w:after="240"/>
        <w:jc w:val="both"/>
      </w:pPr>
      <w:r w:rsidRPr="005E0289">
        <w:t xml:space="preserve">RAN1 received a LS from </w:t>
      </w:r>
      <w:r w:rsidR="0057437A">
        <w:t>stating the agreements reached in RAN2 in aspects related to inter-UE coordination feature and which of the topics will be discussed in RAN2 and which ones will be mainly discussed in RAN1. The list of topics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437A" w14:paraId="306ED10D" w14:textId="77777777" w:rsidTr="0057437A">
        <w:tc>
          <w:tcPr>
            <w:tcW w:w="9629" w:type="dxa"/>
          </w:tcPr>
          <w:p w14:paraId="7AB8FF50" w14:textId="77777777" w:rsidR="0057437A" w:rsidRPr="00E45585" w:rsidRDefault="0057437A" w:rsidP="0057437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45585">
              <w:rPr>
                <w:rFonts w:ascii="Arial" w:hAnsi="Arial" w:cs="Arial"/>
              </w:rPr>
              <w:t xml:space="preserve">1: </w:t>
            </w:r>
            <w:r w:rsidRPr="00E45585">
              <w:rPr>
                <w:rFonts w:ascii="Arial" w:hAnsi="Arial" w:cs="Arial"/>
              </w:rPr>
              <w:tab/>
            </w:r>
            <w:r w:rsidRPr="00E45585">
              <w:rPr>
                <w:rFonts w:ascii="Arial" w:hAnsi="Arial" w:cs="Arial"/>
                <w:b/>
                <w:bCs/>
              </w:rPr>
              <w:t>Inter-UE coordination (IUC) issues (on which) RAN2 mainly relies on RAN1:</w:t>
            </w:r>
          </w:p>
          <w:p w14:paraId="26278FB5" w14:textId="44805692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HARQ retransmission number for inter-UE coordination information</w:t>
            </w:r>
          </w:p>
          <w:p w14:paraId="56C0DF1B" w14:textId="5D761C06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 xml:space="preserve">Information and length of information of IUC MAC CE. The information indicated in RAN1 LS should be </w:t>
            </w:r>
            <w:proofErr w:type="gramStart"/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taken into account</w:t>
            </w:r>
            <w:proofErr w:type="gramEnd"/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 xml:space="preserve"> as baseline.</w:t>
            </w:r>
          </w:p>
          <w:p w14:paraId="403BEC2B" w14:textId="0F3174C3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UE-B procedure (</w:t>
            </w:r>
            <w:proofErr w:type="gramStart"/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e.g.</w:t>
            </w:r>
            <w:proofErr w:type="gramEnd"/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 xml:space="preserve"> final selection of resources) to the (non-)preferred resource set in IUC</w:t>
            </w:r>
          </w:p>
          <w:p w14:paraId="55E013E6" w14:textId="4D8C171F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Scheme 2 inter-UE coordination design</w:t>
            </w:r>
          </w:p>
          <w:p w14:paraId="10683613" w14:textId="081C93AE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Condition for the UE-A to transmit IUC</w:t>
            </w:r>
          </w:p>
          <w:p w14:paraId="08EF3060" w14:textId="26DD4388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Signaling design and trigger conditions for the request from UE-B to UE-A</w:t>
            </w:r>
          </w:p>
          <w:p w14:paraId="5B1F9290" w14:textId="0A176A29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Cast types (UC/GC/BC) of inter-UE coordination</w:t>
            </w:r>
          </w:p>
          <w:p w14:paraId="65468749" w14:textId="3C96C80C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Transmission of inter-UE coordination MAC CE on dedicated resource</w:t>
            </w:r>
          </w:p>
          <w:p w14:paraId="5DC0E7B7" w14:textId="2AE312EF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 xml:space="preserve">L1 parameters/configurations for IUC in </w:t>
            </w:r>
            <w:proofErr w:type="spellStart"/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>Uu</w:t>
            </w:r>
            <w:proofErr w:type="spellEnd"/>
            <w:r w:rsidRPr="0057437A">
              <w:rPr>
                <w:rFonts w:ascii="Arial" w:hAnsi="Arial" w:cs="Arial"/>
                <w:sz w:val="20"/>
                <w:szCs w:val="20"/>
                <w:lang w:val="en-US"/>
              </w:rPr>
              <w:t xml:space="preserve"> RRC (including L1 configurations per resource pool)</w:t>
            </w:r>
          </w:p>
          <w:p w14:paraId="4C863C69" w14:textId="43295910" w:rsidR="0057437A" w:rsidRPr="0057437A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7437A">
              <w:rPr>
                <w:rFonts w:ascii="Arial" w:hAnsi="Arial" w:cs="Arial"/>
                <w:sz w:val="20"/>
                <w:szCs w:val="20"/>
              </w:rPr>
              <w:t>Whether UE-A can be in mode1 or mode2 (interested companies are invited to raise/discuss the issue directly in RAN1)</w:t>
            </w:r>
          </w:p>
          <w:p w14:paraId="54C85552" w14:textId="77777777" w:rsidR="0057437A" w:rsidRPr="00E45585" w:rsidRDefault="0057437A" w:rsidP="0057437A">
            <w:pPr>
              <w:spacing w:after="120"/>
              <w:rPr>
                <w:rFonts w:ascii="Arial" w:hAnsi="Arial" w:cs="Arial"/>
                <w:lang w:val="en-US"/>
              </w:rPr>
            </w:pPr>
          </w:p>
          <w:p w14:paraId="247E0814" w14:textId="77777777" w:rsidR="0057437A" w:rsidRPr="00E45585" w:rsidRDefault="0057437A" w:rsidP="0057437A">
            <w:pPr>
              <w:spacing w:after="120"/>
              <w:rPr>
                <w:rFonts w:ascii="Arial" w:hAnsi="Arial" w:cs="Arial"/>
              </w:rPr>
            </w:pPr>
            <w:r w:rsidRPr="00E45585">
              <w:rPr>
                <w:rFonts w:ascii="Arial" w:hAnsi="Arial" w:cs="Arial"/>
                <w:lang w:val="en-US"/>
              </w:rPr>
              <w:t>2.</w:t>
            </w:r>
            <w:r w:rsidRPr="00E45585">
              <w:rPr>
                <w:rFonts w:ascii="Arial" w:hAnsi="Arial" w:cs="Arial"/>
                <w:lang w:val="en-US"/>
              </w:rPr>
              <w:tab/>
            </w:r>
            <w:r w:rsidRPr="00E45585">
              <w:rPr>
                <w:rFonts w:ascii="Arial" w:hAnsi="Arial" w:cs="Arial"/>
                <w:b/>
                <w:bCs/>
              </w:rPr>
              <w:t>IUC issues (on which) RAN2 starts discussion:</w:t>
            </w:r>
          </w:p>
          <w:p w14:paraId="1208A037" w14:textId="434EF8F0" w:rsidR="0057437A" w:rsidRPr="00E45585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5585">
              <w:rPr>
                <w:rFonts w:ascii="Arial" w:hAnsi="Arial" w:cs="Arial"/>
                <w:sz w:val="20"/>
                <w:szCs w:val="20"/>
                <w:lang w:val="en-US"/>
              </w:rPr>
              <w:t>LCP for inter-UE coordination MAC CE, support for standalone inter-UE coordination MAC CE/multiplex MAC CE and MAC SDU in a MAC PDU</w:t>
            </w:r>
          </w:p>
          <w:p w14:paraId="6FF71340" w14:textId="79B2F95D" w:rsidR="0057437A" w:rsidRPr="00E45585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5585">
              <w:rPr>
                <w:rFonts w:ascii="Arial" w:hAnsi="Arial" w:cs="Arial"/>
                <w:sz w:val="20"/>
                <w:szCs w:val="20"/>
                <w:lang w:val="en-US"/>
              </w:rPr>
              <w:t>Timer to handle latency bound for inter-UE coordination</w:t>
            </w:r>
          </w:p>
          <w:p w14:paraId="74AA8412" w14:textId="3F573600" w:rsidR="0057437A" w:rsidRPr="00E45585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5585">
              <w:rPr>
                <w:rFonts w:ascii="Arial" w:hAnsi="Arial" w:cs="Arial"/>
                <w:sz w:val="20"/>
                <w:szCs w:val="20"/>
                <w:lang w:val="en-US"/>
              </w:rPr>
              <w:t xml:space="preserve">Priority value/priority order of inter-UE coordination MAC CE. RAN1 progress can be </w:t>
            </w:r>
            <w:proofErr w:type="gramStart"/>
            <w:r w:rsidRPr="00E45585">
              <w:rPr>
                <w:rFonts w:ascii="Arial" w:hAnsi="Arial" w:cs="Arial"/>
                <w:sz w:val="20"/>
                <w:szCs w:val="20"/>
                <w:lang w:val="en-US"/>
              </w:rPr>
              <w:t>taken into account</w:t>
            </w:r>
            <w:proofErr w:type="gramEnd"/>
            <w:r w:rsidRPr="00E45585">
              <w:rPr>
                <w:rFonts w:ascii="Arial" w:hAnsi="Arial" w:cs="Arial"/>
                <w:sz w:val="20"/>
                <w:szCs w:val="20"/>
                <w:lang w:val="en-US"/>
              </w:rPr>
              <w:t xml:space="preserve"> in phase-2 discussion.</w:t>
            </w:r>
          </w:p>
          <w:p w14:paraId="4C999043" w14:textId="7F812EC7" w:rsidR="0057437A" w:rsidRPr="00E45585" w:rsidRDefault="0057437A" w:rsidP="0057437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5585">
              <w:rPr>
                <w:rFonts w:ascii="Arial" w:hAnsi="Arial" w:cs="Arial"/>
                <w:sz w:val="20"/>
                <w:szCs w:val="20"/>
                <w:lang w:val="en-US"/>
              </w:rPr>
              <w:t>HARQ feedback option of inter-UE coordination MAC CE</w:t>
            </w:r>
          </w:p>
          <w:p w14:paraId="3A403F92" w14:textId="77777777" w:rsidR="0057437A" w:rsidRPr="00E45585" w:rsidRDefault="0057437A" w:rsidP="0057437A">
            <w:pPr>
              <w:spacing w:after="120"/>
              <w:rPr>
                <w:rFonts w:ascii="Arial" w:hAnsi="Arial" w:cs="Arial"/>
              </w:rPr>
            </w:pPr>
          </w:p>
          <w:p w14:paraId="19AD825C" w14:textId="3CA9E646" w:rsidR="0057437A" w:rsidRPr="008521DB" w:rsidRDefault="0057437A" w:rsidP="008521DB">
            <w:pPr>
              <w:spacing w:after="120"/>
              <w:rPr>
                <w:rFonts w:ascii="Arial" w:hAnsi="Arial" w:cs="Arial"/>
                <w:lang w:val="en-US"/>
              </w:rPr>
            </w:pPr>
            <w:r w:rsidRPr="00E45585">
              <w:rPr>
                <w:rFonts w:ascii="Arial" w:hAnsi="Arial" w:cs="Arial"/>
              </w:rPr>
              <w:t xml:space="preserve">3. </w:t>
            </w:r>
            <w:r w:rsidRPr="00E45585">
              <w:rPr>
                <w:rFonts w:ascii="Arial" w:hAnsi="Arial" w:cs="Arial"/>
                <w:lang w:val="en-US"/>
              </w:rPr>
              <w:tab/>
              <w:t>IUC in SL DRX is deprioritized in Rel-17 from RAN2 point of view</w:t>
            </w:r>
          </w:p>
        </w:tc>
      </w:tr>
    </w:tbl>
    <w:p w14:paraId="6868D469" w14:textId="695F7A92" w:rsidR="00A54C07" w:rsidRDefault="001C5EA9" w:rsidP="00A54C0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0EEE3545" w14:textId="593861C4" w:rsidR="008521DB" w:rsidRDefault="004F4D20" w:rsidP="008521DB">
      <w:pPr>
        <w:jc w:val="both"/>
        <w:rPr>
          <w:lang w:val="en-US"/>
        </w:rPr>
      </w:pPr>
      <w:r>
        <w:rPr>
          <w:lang w:val="en-US"/>
        </w:rPr>
        <w:t>In their LS,</w:t>
      </w:r>
      <w:r w:rsidR="008521DB">
        <w:rPr>
          <w:lang w:val="en-US"/>
        </w:rPr>
        <w:t xml:space="preserve"> RAN2 ha</w:t>
      </w:r>
      <w:r>
        <w:rPr>
          <w:lang w:val="en-US"/>
        </w:rPr>
        <w:t>ve</w:t>
      </w:r>
      <w:r w:rsidR="008521DB">
        <w:rPr>
          <w:lang w:val="en-US"/>
        </w:rPr>
        <w:t xml:space="preserve"> indicated that SL-DRX in Rel-17 is deprioritized</w:t>
      </w:r>
      <w:r>
        <w:rPr>
          <w:lang w:val="en-US"/>
        </w:rPr>
        <w:t xml:space="preserve"> from their point of view</w:t>
      </w:r>
      <w:r w:rsidR="008521DB">
        <w:rPr>
          <w:lang w:val="en-US"/>
        </w:rPr>
        <w:t xml:space="preserve">. </w:t>
      </w:r>
    </w:p>
    <w:p w14:paraId="148BBC10" w14:textId="7DC04678" w:rsidR="008521DB" w:rsidRDefault="008521DB" w:rsidP="008521DB">
      <w:pPr>
        <w:pStyle w:val="Observation"/>
        <w:rPr>
          <w:lang w:val="en-US"/>
        </w:rPr>
      </w:pPr>
      <w:bookmarkStart w:id="0" w:name="_Toc95750679"/>
      <w:r>
        <w:rPr>
          <w:lang w:val="en-US"/>
        </w:rPr>
        <w:t>RAN2 has deprioritized power saving aspects, i.e., SL-DRX, in relationship with inter-UE coordination.</w:t>
      </w:r>
      <w:bookmarkEnd w:id="0"/>
    </w:p>
    <w:p w14:paraId="7B10FED1" w14:textId="4C03DB6A" w:rsidR="009D0582" w:rsidRDefault="009D0582" w:rsidP="008521DB">
      <w:pPr>
        <w:jc w:val="both"/>
        <w:rPr>
          <w:lang w:val="en-US"/>
        </w:rPr>
      </w:pPr>
      <w:r>
        <w:rPr>
          <w:lang w:val="en-US"/>
        </w:rPr>
        <w:lastRenderedPageBreak/>
        <w:t xml:space="preserve">In our view, </w:t>
      </w:r>
      <w:r w:rsidR="00D83435">
        <w:rPr>
          <w:lang w:val="en-US"/>
        </w:rPr>
        <w:t xml:space="preserve">further work on the topic in RAN1 should not be considered. However, </w:t>
      </w:r>
      <w:r w:rsidR="000E2527">
        <w:rPr>
          <w:lang w:val="en-US"/>
        </w:rPr>
        <w:t xml:space="preserve">given that the use of inter-UE coordination is configured at pool lever while SL DRX is, to a large extent, configured at UE level, it is important that the specifications </w:t>
      </w:r>
      <w:r w:rsidR="002E5E0C">
        <w:rPr>
          <w:lang w:val="en-US"/>
        </w:rPr>
        <w:t>prevent the use of the combinations for which there is no support.</w:t>
      </w:r>
    </w:p>
    <w:p w14:paraId="41E9A560" w14:textId="401DDBE9" w:rsidR="00EA6746" w:rsidRDefault="00EA6746" w:rsidP="008521DB">
      <w:pPr>
        <w:pStyle w:val="Proposal"/>
        <w:rPr>
          <w:lang w:val="en-US"/>
        </w:rPr>
      </w:pPr>
      <w:bookmarkStart w:id="1" w:name="_Toc95750677"/>
      <w:r>
        <w:rPr>
          <w:lang w:val="en-US"/>
        </w:rPr>
        <w:t>RAN1 needs to discuss how to capture the consequences of the RAN2 agreement on down-prioritizing IUC in SL DRX</w:t>
      </w:r>
      <w:bookmarkEnd w:id="1"/>
    </w:p>
    <w:p w14:paraId="0FAF093A" w14:textId="0192DC64" w:rsidR="008521DB" w:rsidRDefault="008521DB" w:rsidP="00D54B56">
      <w:pPr>
        <w:jc w:val="both"/>
        <w:rPr>
          <w:lang w:val="en-US"/>
        </w:rPr>
      </w:pPr>
      <w:r>
        <w:rPr>
          <w:lang w:val="en-US"/>
        </w:rPr>
        <w:t xml:space="preserve">As included in one of our contributions for RAN1#108-e </w:t>
      </w:r>
      <w:r w:rsidRPr="00EA3328">
        <w:rPr>
          <w:lang w:val="en-US"/>
        </w:rPr>
        <w:t>meeting</w:t>
      </w:r>
      <w:r w:rsidR="00D54B56" w:rsidRPr="00EA3328">
        <w:rPr>
          <w:lang w:val="en-US"/>
        </w:rPr>
        <w:t xml:space="preserve"> [</w:t>
      </w:r>
      <w:r w:rsidR="00EA3328" w:rsidRPr="00EA3328">
        <w:rPr>
          <w:lang w:val="en-150"/>
        </w:rPr>
        <w:t>1</w:t>
      </w:r>
      <w:r w:rsidR="00D54B56" w:rsidRPr="00EA3328">
        <w:rPr>
          <w:lang w:val="en-US"/>
        </w:rPr>
        <w:t>]</w:t>
      </w:r>
      <w:r w:rsidRPr="00EA3328">
        <w:rPr>
          <w:lang w:val="en-US"/>
        </w:rPr>
        <w:t>,</w:t>
      </w:r>
      <w:r w:rsidR="00D54B56" w:rsidRPr="00EA3328">
        <w:rPr>
          <w:lang w:val="en-US"/>
        </w:rPr>
        <w:t xml:space="preserve"> by</w:t>
      </w:r>
      <w:r w:rsidR="00D54B56">
        <w:rPr>
          <w:lang w:val="en-US"/>
        </w:rPr>
        <w:t xml:space="preserve"> using the inter-UE coordination mechanism scheme 2 when UEs using power saving resource allocation mechanisms are involved, the possibility of avoiding a collision is increased which improves the overall system performance.</w:t>
      </w:r>
    </w:p>
    <w:p w14:paraId="0B3AFE83" w14:textId="61D91A71" w:rsidR="00D54B56" w:rsidRDefault="00D54B56" w:rsidP="00D54B56">
      <w:pPr>
        <w:pStyle w:val="Observation"/>
        <w:tabs>
          <w:tab w:val="left" w:pos="2835"/>
        </w:tabs>
        <w:jc w:val="left"/>
        <w:rPr>
          <w:lang w:val="en-US"/>
        </w:rPr>
      </w:pPr>
      <w:bookmarkStart w:id="2" w:name="_Toc92792503"/>
      <w:bookmarkStart w:id="3" w:name="_Toc95750680"/>
      <w:r>
        <w:rPr>
          <w:lang w:val="en-US"/>
        </w:rPr>
        <w:t>Inter-UE coordination scheme 2 improves the performance of all UEs even if only a few of them do full sensing</w:t>
      </w:r>
      <w:r>
        <w:t>.</w:t>
      </w:r>
      <w:bookmarkEnd w:id="2"/>
      <w:bookmarkEnd w:id="3"/>
    </w:p>
    <w:p w14:paraId="501686B7" w14:textId="460539ED" w:rsidR="00D54B56" w:rsidRDefault="00D54B56" w:rsidP="00D54B56">
      <w:pPr>
        <w:jc w:val="both"/>
        <w:rPr>
          <w:lang w:val="en-US"/>
        </w:rPr>
      </w:pPr>
      <w:r>
        <w:rPr>
          <w:lang w:val="en-US"/>
        </w:rPr>
        <w:t xml:space="preserve">Moreover, for scheme 1 it is important to consider the information that it is included in the inter-UE coordination information transmitted by UE-A and how accurate this information is based on the amount of sensing performed – which is directly connected with the resource allocation mechanism used, e.g., partial sensing or full sensing. Therefore, it is </w:t>
      </w:r>
      <w:r w:rsidR="008047EA">
        <w:rPr>
          <w:lang w:val="en-US"/>
        </w:rPr>
        <w:t>necessary</w:t>
      </w:r>
      <w:r>
        <w:rPr>
          <w:lang w:val="en-US"/>
        </w:rPr>
        <w:t xml:space="preserve"> to consider these cases when defining the procedures for inter-UE coordination scheme 1.</w:t>
      </w:r>
    </w:p>
    <w:p w14:paraId="7754D231" w14:textId="2CD844CB" w:rsidR="00D54B56" w:rsidRPr="00D54B56" w:rsidRDefault="00D54B56" w:rsidP="00AC301C">
      <w:pPr>
        <w:pStyle w:val="Observation"/>
        <w:rPr>
          <w:lang w:val="en-US"/>
        </w:rPr>
      </w:pPr>
      <w:bookmarkStart w:id="4" w:name="_Toc95750681"/>
      <w:r>
        <w:rPr>
          <w:lang w:val="en-US"/>
        </w:rPr>
        <w:t xml:space="preserve">For inter-UE coordination scheme 1, RAN1 </w:t>
      </w:r>
      <w:r w:rsidR="007E6580">
        <w:rPr>
          <w:lang w:val="en-US"/>
        </w:rPr>
        <w:t>needs</w:t>
      </w:r>
      <w:r>
        <w:rPr>
          <w:lang w:val="en-US"/>
        </w:rPr>
        <w:t xml:space="preserve"> to consider the different resource allocation mechanism, e.g., full-</w:t>
      </w:r>
      <w:proofErr w:type="gramStart"/>
      <w:r>
        <w:rPr>
          <w:lang w:val="en-US"/>
        </w:rPr>
        <w:t>sensing</w:t>
      </w:r>
      <w:proofErr w:type="gramEnd"/>
      <w:r>
        <w:rPr>
          <w:lang w:val="en-US"/>
        </w:rPr>
        <w:t xml:space="preserve"> and partial</w:t>
      </w:r>
      <w:r w:rsidR="00EA6746">
        <w:rPr>
          <w:lang w:val="en-US"/>
        </w:rPr>
        <w:t xml:space="preserve"> sensing</w:t>
      </w:r>
      <w:r>
        <w:rPr>
          <w:lang w:val="en-US"/>
        </w:rPr>
        <w:t>, performed by UE-A when transmitting the inter-UE coordination information to UE-B.</w:t>
      </w:r>
      <w:bookmarkEnd w:id="4"/>
    </w:p>
    <w:p w14:paraId="3A78632F" w14:textId="472E93B0" w:rsidR="008929E0" w:rsidRPr="008929E0" w:rsidRDefault="00A64764" w:rsidP="00A54C07">
      <w:pPr>
        <w:pStyle w:val="Heading1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0898CE55" w14:textId="77777777" w:rsidR="00AC301C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95750679" w:history="1">
        <w:r w:rsidR="00AC301C" w:rsidRPr="00BA0081">
          <w:rPr>
            <w:rStyle w:val="Hyperlink"/>
            <w:noProof/>
            <w:lang w:val="en-US"/>
          </w:rPr>
          <w:t>Observation 1</w:t>
        </w:r>
        <w:r w:rsidR="00AC301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AC301C" w:rsidRPr="00BA0081">
          <w:rPr>
            <w:rStyle w:val="Hyperlink"/>
            <w:noProof/>
            <w:lang w:val="en-US"/>
          </w:rPr>
          <w:t>RAN2 has deprioritized power saving aspects, i.e., SL-DRX, in relationship with inter-UE coordination.</w:t>
        </w:r>
      </w:hyperlink>
    </w:p>
    <w:p w14:paraId="69305B42" w14:textId="77777777" w:rsidR="00AC301C" w:rsidRDefault="00AC301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50680" w:history="1">
        <w:r w:rsidRPr="00BA0081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BA0081">
          <w:rPr>
            <w:rStyle w:val="Hyperlink"/>
            <w:noProof/>
            <w:lang w:val="en-US"/>
          </w:rPr>
          <w:t>Inter-UE coordination scheme 2 improves the performance of all UEs even if only a few of them do full sensing</w:t>
        </w:r>
        <w:r w:rsidRPr="00BA0081">
          <w:rPr>
            <w:rStyle w:val="Hyperlink"/>
            <w:noProof/>
          </w:rPr>
          <w:t>.</w:t>
        </w:r>
      </w:hyperlink>
    </w:p>
    <w:p w14:paraId="7F29DEA5" w14:textId="77777777" w:rsidR="00AC301C" w:rsidRDefault="00AC301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50681" w:history="1">
        <w:r w:rsidRPr="00BA0081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BA0081">
          <w:rPr>
            <w:rStyle w:val="Hyperlink"/>
            <w:noProof/>
            <w:lang w:val="en-US"/>
          </w:rPr>
          <w:t>For inter-UE coordination scheme 1, RAN1 needs to consider the different resource allocation mechanism, e.g., full-sensing and partial sensing, performed by UE-A when transmitting the inter-UE coordination information to UE-B.</w:t>
        </w:r>
      </w:hyperlink>
    </w:p>
    <w:p w14:paraId="47D01418" w14:textId="044F60D2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B64CF7E" w14:textId="77777777" w:rsidR="00AC301C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50677" w:history="1">
        <w:r w:rsidR="00AC301C" w:rsidRPr="00AA2478">
          <w:rPr>
            <w:rStyle w:val="Hyperlink"/>
            <w:noProof/>
            <w:lang w:val="en-US"/>
          </w:rPr>
          <w:t>Proposal 1</w:t>
        </w:r>
        <w:r w:rsidR="00AC301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AC301C" w:rsidRPr="00AA2478">
          <w:rPr>
            <w:rStyle w:val="Hyperlink"/>
            <w:noProof/>
            <w:lang w:val="en-US"/>
          </w:rPr>
          <w:t>RAN1 needs to discuss how to capture the consequences of the RAN2 agreement on down-prioritizing IUC in SL DRX</w:t>
        </w:r>
      </w:hyperlink>
    </w:p>
    <w:p w14:paraId="0D634EF2" w14:textId="6579016B" w:rsidR="00324E2A" w:rsidRPr="00074D68" w:rsidRDefault="00460FC6" w:rsidP="00324E2A">
      <w:pPr>
        <w:pStyle w:val="Heading1"/>
        <w:jc w:val="both"/>
        <w:rPr>
          <w:lang w:val="en-US"/>
        </w:rPr>
      </w:pPr>
      <w:r>
        <w:rPr>
          <w:lang w:val="en-US"/>
        </w:rPr>
        <w:fldChar w:fldCharType="end"/>
      </w:r>
      <w:r w:rsidR="00324E2A">
        <w:rPr>
          <w:lang w:val="en-US" w:eastAsia="zh-CN"/>
        </w:rPr>
        <w:t>4</w:t>
      </w:r>
      <w:r w:rsidR="00324E2A" w:rsidRPr="00074D68">
        <w:rPr>
          <w:b/>
          <w:bCs/>
          <w:lang w:val="en-US" w:eastAsia="zh-CN"/>
        </w:rPr>
        <w:tab/>
      </w:r>
      <w:r w:rsidR="00324E2A" w:rsidRPr="00074D68">
        <w:rPr>
          <w:lang w:val="en-US"/>
        </w:rPr>
        <w:t>References</w:t>
      </w:r>
    </w:p>
    <w:p w14:paraId="6D937838" w14:textId="17A24876" w:rsidR="00D07748" w:rsidRPr="00324E2A" w:rsidRDefault="00324E2A" w:rsidP="00324E2A">
      <w:pPr>
        <w:pStyle w:val="Reference"/>
        <w:jc w:val="both"/>
      </w:pPr>
      <w:bookmarkStart w:id="5" w:name="_Ref61606400"/>
      <w:bookmarkStart w:id="6" w:name="_Hlk68618630"/>
      <w:r w:rsidRPr="00324E2A">
        <w:rPr>
          <w:sz w:val="20"/>
          <w:szCs w:val="20"/>
          <w:lang w:val="en-US"/>
        </w:rPr>
        <w:t>R1-2202264, “Additional considerations on resource allocation for power saving and inter-UE coordination”, Ericsson, RAN1#108-e</w:t>
      </w:r>
      <w:bookmarkEnd w:id="5"/>
      <w:bookmarkEnd w:id="6"/>
      <w:r w:rsidRPr="00324E2A">
        <w:rPr>
          <w:sz w:val="20"/>
          <w:szCs w:val="20"/>
          <w:lang w:val="en-US"/>
        </w:rPr>
        <w:t xml:space="preserve">, </w:t>
      </w:r>
      <w:proofErr w:type="spellStart"/>
      <w:r w:rsidRPr="00324E2A">
        <w:rPr>
          <w:sz w:val="20"/>
          <w:szCs w:val="20"/>
          <w:lang w:val="en-US"/>
        </w:rPr>
        <w:t>eMeeting</w:t>
      </w:r>
      <w:proofErr w:type="spellEnd"/>
    </w:p>
    <w:sectPr w:rsidR="00D07748" w:rsidRPr="00324E2A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03C80" w14:textId="77777777" w:rsidR="00FA24C9" w:rsidRDefault="00FA24C9" w:rsidP="007538B8">
      <w:pPr>
        <w:spacing w:after="0"/>
      </w:pPr>
      <w:r>
        <w:separator/>
      </w:r>
    </w:p>
  </w:endnote>
  <w:endnote w:type="continuationSeparator" w:id="0">
    <w:p w14:paraId="519840B3" w14:textId="77777777" w:rsidR="00FA24C9" w:rsidRDefault="00FA24C9" w:rsidP="007538B8">
      <w:pPr>
        <w:spacing w:after="0"/>
      </w:pPr>
      <w:r>
        <w:continuationSeparator/>
      </w:r>
    </w:p>
  </w:endnote>
  <w:endnote w:type="continuationNotice" w:id="1">
    <w:p w14:paraId="14E3E712" w14:textId="77777777" w:rsidR="00FA24C9" w:rsidRDefault="00FA24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B2D5" w14:textId="77777777" w:rsidR="00FA24C9" w:rsidRDefault="00FA24C9" w:rsidP="007538B8">
      <w:pPr>
        <w:spacing w:after="0"/>
      </w:pPr>
      <w:r>
        <w:separator/>
      </w:r>
    </w:p>
  </w:footnote>
  <w:footnote w:type="continuationSeparator" w:id="0">
    <w:p w14:paraId="12B581D5" w14:textId="77777777" w:rsidR="00FA24C9" w:rsidRDefault="00FA24C9" w:rsidP="007538B8">
      <w:pPr>
        <w:spacing w:after="0"/>
      </w:pPr>
      <w:r>
        <w:continuationSeparator/>
      </w:r>
    </w:p>
  </w:footnote>
  <w:footnote w:type="continuationNotice" w:id="1">
    <w:p w14:paraId="0C1D1523" w14:textId="77777777" w:rsidR="00FA24C9" w:rsidRDefault="00FA24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F64"/>
    <w:multiLevelType w:val="hybridMultilevel"/>
    <w:tmpl w:val="A3C085B8"/>
    <w:lvl w:ilvl="0" w:tplc="ACEEA5E4">
      <w:start w:val="1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24F755AB"/>
    <w:multiLevelType w:val="hybridMultilevel"/>
    <w:tmpl w:val="ADDA0F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29"/>
  </w:num>
  <w:num w:numId="5">
    <w:abstractNumId w:val="21"/>
  </w:num>
  <w:num w:numId="6">
    <w:abstractNumId w:val="26"/>
  </w:num>
  <w:num w:numId="7">
    <w:abstractNumId w:val="25"/>
  </w:num>
  <w:num w:numId="8">
    <w:abstractNumId w:val="30"/>
  </w:num>
  <w:num w:numId="9">
    <w:abstractNumId w:val="2"/>
  </w:num>
  <w:num w:numId="10">
    <w:abstractNumId w:val="19"/>
  </w:num>
  <w:num w:numId="11">
    <w:abstractNumId w:val="20"/>
  </w:num>
  <w:num w:numId="12">
    <w:abstractNumId w:val="23"/>
  </w:num>
  <w:num w:numId="13">
    <w:abstractNumId w:val="8"/>
  </w:num>
  <w:num w:numId="14">
    <w:abstractNumId w:val="31"/>
  </w:num>
  <w:num w:numId="15">
    <w:abstractNumId w:val="13"/>
  </w:num>
  <w:num w:numId="16">
    <w:abstractNumId w:val="11"/>
  </w:num>
  <w:num w:numId="17">
    <w:abstractNumId w:val="3"/>
  </w:num>
  <w:num w:numId="18">
    <w:abstractNumId w:val="18"/>
  </w:num>
  <w:num w:numId="19">
    <w:abstractNumId w:val="1"/>
  </w:num>
  <w:num w:numId="20">
    <w:abstractNumId w:val="27"/>
  </w:num>
  <w:num w:numId="21">
    <w:abstractNumId w:val="14"/>
  </w:num>
  <w:num w:numId="22">
    <w:abstractNumId w:val="6"/>
  </w:num>
  <w:num w:numId="23">
    <w:abstractNumId w:val="9"/>
  </w:num>
  <w:num w:numId="24">
    <w:abstractNumId w:val="28"/>
  </w:num>
  <w:num w:numId="25">
    <w:abstractNumId w:val="5"/>
  </w:num>
  <w:num w:numId="26">
    <w:abstractNumId w:val="22"/>
  </w:num>
  <w:num w:numId="2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32"/>
  </w:num>
  <w:num w:numId="31">
    <w:abstractNumId w:val="33"/>
  </w:num>
  <w:num w:numId="32">
    <w:abstractNumId w:val="24"/>
  </w:num>
  <w:num w:numId="33">
    <w:abstractNumId w:val="4"/>
  </w:num>
  <w:num w:numId="34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1D30"/>
    <w:rsid w:val="000222CB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527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0B17"/>
    <w:rsid w:val="00101925"/>
    <w:rsid w:val="0010371D"/>
    <w:rsid w:val="00103D5F"/>
    <w:rsid w:val="001047CA"/>
    <w:rsid w:val="0010501A"/>
    <w:rsid w:val="0010654E"/>
    <w:rsid w:val="00107F4A"/>
    <w:rsid w:val="00110205"/>
    <w:rsid w:val="001106BA"/>
    <w:rsid w:val="001138FE"/>
    <w:rsid w:val="00113A2C"/>
    <w:rsid w:val="001144A7"/>
    <w:rsid w:val="00114587"/>
    <w:rsid w:val="0011578D"/>
    <w:rsid w:val="00115913"/>
    <w:rsid w:val="00115DD5"/>
    <w:rsid w:val="00116266"/>
    <w:rsid w:val="00116B66"/>
    <w:rsid w:val="00116DA1"/>
    <w:rsid w:val="00123352"/>
    <w:rsid w:val="0012358F"/>
    <w:rsid w:val="001246C1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5E0C"/>
    <w:rsid w:val="002E7D1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2040B"/>
    <w:rsid w:val="00320A06"/>
    <w:rsid w:val="00321E02"/>
    <w:rsid w:val="00322114"/>
    <w:rsid w:val="00322DDB"/>
    <w:rsid w:val="0032436B"/>
    <w:rsid w:val="00324E2A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569C"/>
    <w:rsid w:val="003A57AC"/>
    <w:rsid w:val="003A6029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4D20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45B0"/>
    <w:rsid w:val="00544B33"/>
    <w:rsid w:val="00545E73"/>
    <w:rsid w:val="0054608A"/>
    <w:rsid w:val="0055024E"/>
    <w:rsid w:val="0055151C"/>
    <w:rsid w:val="00551533"/>
    <w:rsid w:val="005518C8"/>
    <w:rsid w:val="00551949"/>
    <w:rsid w:val="00551DA7"/>
    <w:rsid w:val="00553570"/>
    <w:rsid w:val="005535EC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37A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6C77"/>
    <w:rsid w:val="00637BFF"/>
    <w:rsid w:val="00637F20"/>
    <w:rsid w:val="00640750"/>
    <w:rsid w:val="00641C6F"/>
    <w:rsid w:val="00643222"/>
    <w:rsid w:val="0064327C"/>
    <w:rsid w:val="00643DBC"/>
    <w:rsid w:val="0064427A"/>
    <w:rsid w:val="00644313"/>
    <w:rsid w:val="006444C7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B00DA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102"/>
    <w:rsid w:val="007C43A9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E6580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47EA"/>
    <w:rsid w:val="00805EC8"/>
    <w:rsid w:val="00806FDF"/>
    <w:rsid w:val="00807C8B"/>
    <w:rsid w:val="00810B2B"/>
    <w:rsid w:val="008138BC"/>
    <w:rsid w:val="00813AE1"/>
    <w:rsid w:val="008140E5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6398"/>
    <w:rsid w:val="0084768C"/>
    <w:rsid w:val="00847838"/>
    <w:rsid w:val="0085086F"/>
    <w:rsid w:val="00850F39"/>
    <w:rsid w:val="00851224"/>
    <w:rsid w:val="00851FD8"/>
    <w:rsid w:val="008521DB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4CD0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649E"/>
    <w:rsid w:val="009B6B50"/>
    <w:rsid w:val="009B7074"/>
    <w:rsid w:val="009B7091"/>
    <w:rsid w:val="009B798D"/>
    <w:rsid w:val="009C241B"/>
    <w:rsid w:val="009C37FD"/>
    <w:rsid w:val="009C4DAF"/>
    <w:rsid w:val="009C510B"/>
    <w:rsid w:val="009C515A"/>
    <w:rsid w:val="009C57D7"/>
    <w:rsid w:val="009C76B0"/>
    <w:rsid w:val="009C7864"/>
    <w:rsid w:val="009D0582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23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1127"/>
    <w:rsid w:val="00AC301C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439A"/>
    <w:rsid w:val="00B6481A"/>
    <w:rsid w:val="00B66752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735"/>
    <w:rsid w:val="00C43CE1"/>
    <w:rsid w:val="00C44173"/>
    <w:rsid w:val="00C46D6B"/>
    <w:rsid w:val="00C46EDD"/>
    <w:rsid w:val="00C479AF"/>
    <w:rsid w:val="00C504DF"/>
    <w:rsid w:val="00C51EED"/>
    <w:rsid w:val="00C53490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C4F"/>
    <w:rsid w:val="00D25FF8"/>
    <w:rsid w:val="00D30589"/>
    <w:rsid w:val="00D309AC"/>
    <w:rsid w:val="00D31293"/>
    <w:rsid w:val="00D3245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708"/>
    <w:rsid w:val="00D44D20"/>
    <w:rsid w:val="00D45841"/>
    <w:rsid w:val="00D468E5"/>
    <w:rsid w:val="00D46A2B"/>
    <w:rsid w:val="00D50152"/>
    <w:rsid w:val="00D50D6E"/>
    <w:rsid w:val="00D51411"/>
    <w:rsid w:val="00D51983"/>
    <w:rsid w:val="00D519E4"/>
    <w:rsid w:val="00D51D7E"/>
    <w:rsid w:val="00D54B56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435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28"/>
    <w:rsid w:val="00EA33A6"/>
    <w:rsid w:val="00EA36A1"/>
    <w:rsid w:val="00EA3ECF"/>
    <w:rsid w:val="00EA4446"/>
    <w:rsid w:val="00EA4878"/>
    <w:rsid w:val="00EA4978"/>
    <w:rsid w:val="00EA4E7A"/>
    <w:rsid w:val="00EA6746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10E1C"/>
    <w:rsid w:val="00F112DF"/>
    <w:rsid w:val="00F11B89"/>
    <w:rsid w:val="00F11D32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47FBD"/>
    <w:rsid w:val="00F50DB1"/>
    <w:rsid w:val="00F525C6"/>
    <w:rsid w:val="00F526BB"/>
    <w:rsid w:val="00F53011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24C9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3488"/>
    <w:rsid w:val="00FD46B9"/>
    <w:rsid w:val="00FD4A4C"/>
    <w:rsid w:val="00FD4C0B"/>
    <w:rsid w:val="00FD4DDD"/>
    <w:rsid w:val="00FD5A0B"/>
    <w:rsid w:val="00FD6FA9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893"/>
    <w:rsid w:val="00FF3BA5"/>
    <w:rsid w:val="00FF3FFA"/>
    <w:rsid w:val="00FF4250"/>
    <w:rsid w:val="00FF436D"/>
    <w:rsid w:val="00FF646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uiPriority w:val="99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CAC22-2079-4021-94F0-4C1940EEE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2022-02-14T16:04:00Z</dcterms:created>
  <dcterms:modified xsi:type="dcterms:W3CDTF">2022-02-14T16:04:00Z</dcterms:modified>
</cp:coreProperties>
</file>